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hint="eastAsia" w:ascii="方正小标宋简体" w:eastAsia="方正小标宋简体"/>
          <w:bCs/>
          <w:kern w:val="0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Cs/>
          <w:kern w:val="0"/>
          <w:sz w:val="24"/>
          <w:szCs w:val="24"/>
          <w:lang w:val="en-US" w:eastAsia="zh-CN"/>
        </w:rPr>
        <w:t>1</w:t>
      </w: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bCs/>
          <w:kern w:val="0"/>
          <w:sz w:val="40"/>
          <w:szCs w:val="40"/>
        </w:rPr>
      </w:pPr>
      <w:r>
        <w:rPr>
          <w:rFonts w:hint="eastAsia" w:ascii="方正小标宋简体" w:eastAsia="方正小标宋简体"/>
          <w:bCs/>
          <w:kern w:val="0"/>
          <w:sz w:val="40"/>
          <w:szCs w:val="40"/>
        </w:rPr>
        <w:t>三峡旅游职业技术学院</w:t>
      </w:r>
      <w:bookmarkStart w:id="0" w:name="_GoBack"/>
      <w:r>
        <w:rPr>
          <w:rFonts w:hint="eastAsia" w:ascii="方正小标宋简体" w:eastAsia="方正小标宋简体"/>
          <w:bCs/>
          <w:kern w:val="0"/>
          <w:sz w:val="40"/>
          <w:szCs w:val="40"/>
        </w:rPr>
        <w:t>2016年下半年外聘教师及工作人员岗位及职数表</w:t>
      </w:r>
      <w:bookmarkEnd w:id="0"/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bCs/>
          <w:kern w:val="0"/>
          <w:sz w:val="2"/>
          <w:szCs w:val="40"/>
        </w:rPr>
      </w:pPr>
    </w:p>
    <w:tbl>
      <w:tblPr>
        <w:tblStyle w:val="4"/>
        <w:tblW w:w="120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836"/>
        <w:gridCol w:w="1096"/>
        <w:gridCol w:w="1201"/>
        <w:gridCol w:w="3899"/>
        <w:gridCol w:w="2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tblHeader/>
          <w:jc w:val="center"/>
        </w:trPr>
        <w:tc>
          <w:tcPr>
            <w:tcW w:w="2286" w:type="dxa"/>
            <w:vAlign w:val="center"/>
          </w:tcPr>
          <w:p>
            <w:pPr>
              <w:widowControl/>
              <w:snapToGrid w:val="0"/>
              <w:spacing w:line="400" w:lineRule="exact"/>
              <w:ind w:left="14" w:leftChars="-48" w:right="-97" w:rightChars="-46" w:hanging="115" w:hangingChars="41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年 龄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学 历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kern w:val="0"/>
                <w:sz w:val="28"/>
                <w:szCs w:val="28"/>
              </w:rPr>
              <w:t>其它条件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中文教师</w:t>
            </w:r>
          </w:p>
        </w:tc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2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硕士研究生35岁以下（1981年元月1日之后出生）；本科毕业生30岁以下(1986年元月1日之后出生)。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第一学历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为大学本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科及以上</w:t>
            </w:r>
          </w:p>
        </w:tc>
        <w:tc>
          <w:tcPr>
            <w:tcW w:w="3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汉语言文学专业、语文教育及相关专业</w:t>
            </w:r>
          </w:p>
        </w:tc>
        <w:tc>
          <w:tcPr>
            <w:tcW w:w="27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美术教师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美术教育、美术学及相关专业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形体舞蹈教师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民族舞蹈、舞蹈表演、体育舞蹈、舞蹈学      专业及相关专业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计算机教师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计算机类专业（数字媒体方向）、数字媒体艺术、数字媒体技术、数字媒体专业及相关专业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能胜任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多媒体系统开发、视频技术与制作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动画技术、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摄影技术、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影视后期制作、数字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instrText xml:space="preserve"> HYPERLINK "http://baike.so.com/doc/4618901.html" \t "_blank" </w:instrTex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图像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fldChar w:fldCharType="end"/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处理、数字音视频处理技术、数字媒体设计等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专业课程教学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航空运输教师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航空航天类、交通运输、物流类专业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能胜任航空概论、航空地理、航空气象、机场管理、航空运输等课程教学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空中乘务教师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空中乘务及相关专业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有企业实践经历者优先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烹饪教师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烹饪与营养教育、食品科学与工程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21"/>
              </w:rPr>
              <w:t>国家、省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级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烹饪大赛获奖者优先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在酒店、餐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厅后厨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有一年以上</w:t>
            </w: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烹饪</w:t>
            </w:r>
            <w:r>
              <w:rPr>
                <w:rFonts w:ascii="宋体" w:hAnsi="宋体" w:cs="宋体"/>
                <w:kern w:val="0"/>
                <w:sz w:val="18"/>
                <w:szCs w:val="21"/>
              </w:rPr>
              <w:t>经验者优先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会计岗工作人员</w:t>
            </w: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1</w:t>
            </w:r>
          </w:p>
        </w:tc>
        <w:tc>
          <w:tcPr>
            <w:tcW w:w="1096" w:type="dxa"/>
            <w:vMerge w:val="continue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/>
                <w:sz w:val="18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</w:p>
        </w:tc>
        <w:tc>
          <w:tcPr>
            <w:tcW w:w="38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财务管理、会计类专业</w:t>
            </w:r>
          </w:p>
        </w:tc>
        <w:tc>
          <w:tcPr>
            <w:tcW w:w="2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1"/>
              </w:rPr>
              <w:t>有会计从业资格证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274CF"/>
    <w:rsid w:val="53327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2016-09-12T06:27:00Z</dcterms:created>
  <dc:creator>Administrator</dc:creator>
  <cp:lastModifiedBy>Administrator</cp:lastModifiedBy>
  <dcterms:modified xsi:type="dcterms:W3CDTF">2016-09-12T06:30:11Z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