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C0" w:rsidRDefault="004F41C0" w:rsidP="004F41C0">
      <w:pPr>
        <w:pStyle w:val="a4"/>
        <w:shd w:val="clear" w:color="auto" w:fill="FFFFFF"/>
        <w:spacing w:before="0" w:beforeAutospacing="0" w:after="225" w:afterAutospacing="0" w:line="450" w:lineRule="atLeast"/>
        <w:rPr>
          <w:rFonts w:ascii="仿宋_GB2312" w:eastAsia="仿宋_GB2312" w:hAnsi="仿宋_GB2312" w:cs="仿宋_GB2312" w:hint="eastAsia"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附件1</w:t>
      </w:r>
    </w:p>
    <w:p w:rsidR="004F41C0" w:rsidRDefault="004F41C0" w:rsidP="004F41C0">
      <w:pPr>
        <w:pStyle w:val="a4"/>
        <w:shd w:val="clear" w:color="auto" w:fill="FFFFFF"/>
        <w:spacing w:before="0" w:beforeAutospacing="0" w:after="0" w:afterAutospacing="0" w:line="450" w:lineRule="atLeast"/>
        <w:ind w:firstLine="539"/>
        <w:jc w:val="center"/>
        <w:rPr>
          <w:rStyle w:val="a3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</w:pPr>
      <w:r>
        <w:rPr>
          <w:rStyle w:val="a3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智能制造领域中外人文交流人才培养基地项目2020年</w:t>
      </w:r>
      <w:r>
        <w:rPr>
          <w:rStyle w:val="a3"/>
          <w:rFonts w:ascii="方正小标宋简体" w:eastAsia="方正小标宋简体" w:hAnsi="方正小标宋简体" w:cs="方正小标宋简体" w:hint="eastAsia"/>
          <w:b w:val="0"/>
          <w:bCs w:val="0"/>
          <w:color w:val="404040"/>
          <w:sz w:val="36"/>
          <w:szCs w:val="36"/>
        </w:rPr>
        <w:t>首批筹建院校名单</w:t>
      </w:r>
    </w:p>
    <w:p w:rsidR="004F41C0" w:rsidRDefault="004F41C0" w:rsidP="004F41C0">
      <w:pPr>
        <w:pStyle w:val="a4"/>
        <w:shd w:val="clear" w:color="auto" w:fill="FFFFFF"/>
        <w:spacing w:before="0" w:beforeAutospacing="0" w:after="225" w:afterAutospacing="0" w:line="450" w:lineRule="atLeast"/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>本科院校（8所）：</w:t>
      </w:r>
    </w:p>
    <w:tbl>
      <w:tblPr>
        <w:tblW w:w="8505" w:type="dxa"/>
        <w:tblInd w:w="-10" w:type="dxa"/>
        <w:tblLook w:val="0000"/>
      </w:tblPr>
      <w:tblGrid>
        <w:gridCol w:w="960"/>
        <w:gridCol w:w="1308"/>
        <w:gridCol w:w="6237"/>
      </w:tblGrid>
      <w:tr w:rsidR="004F41C0" w:rsidTr="00B8448D">
        <w:trPr>
          <w:trHeight w:val="44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排序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省/市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4F41C0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新疆大学</w:t>
            </w:r>
          </w:p>
        </w:tc>
      </w:tr>
      <w:tr w:rsidR="004F41C0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浙江理工大学</w:t>
            </w:r>
          </w:p>
        </w:tc>
      </w:tr>
      <w:tr w:rsidR="004F41C0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南京信息工程大学</w:t>
            </w:r>
          </w:p>
        </w:tc>
      </w:tr>
      <w:tr w:rsidR="004F41C0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浙江师范大学</w:t>
            </w:r>
          </w:p>
        </w:tc>
      </w:tr>
      <w:tr w:rsidR="004F41C0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西安航空学院</w:t>
            </w:r>
          </w:p>
        </w:tc>
      </w:tr>
      <w:tr w:rsidR="004F41C0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贵州理工学院</w:t>
            </w:r>
          </w:p>
        </w:tc>
      </w:tr>
      <w:tr w:rsidR="004F41C0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上海理工大学</w:t>
            </w:r>
          </w:p>
        </w:tc>
      </w:tr>
      <w:tr w:rsidR="004F41C0" w:rsidTr="00B8448D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金陵科技学院</w:t>
            </w:r>
          </w:p>
        </w:tc>
      </w:tr>
    </w:tbl>
    <w:p w:rsidR="004F41C0" w:rsidRDefault="004F41C0" w:rsidP="004F41C0">
      <w:pPr>
        <w:pStyle w:val="a4"/>
        <w:shd w:val="clear" w:color="auto" w:fill="FFFFFF"/>
        <w:spacing w:beforeLines="50" w:beforeAutospacing="0" w:after="20" w:afterAutospacing="0" w:line="450" w:lineRule="atLeast"/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>高职院校（78所）：</w:t>
      </w: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6237"/>
      </w:tblGrid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排序</w:t>
            </w:r>
          </w:p>
        </w:tc>
        <w:tc>
          <w:tcPr>
            <w:tcW w:w="1275" w:type="dxa"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省/市</w:t>
            </w:r>
          </w:p>
        </w:tc>
        <w:tc>
          <w:tcPr>
            <w:tcW w:w="6237" w:type="dxa"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黄河水利职业技术学院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金华职业技术学院 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温州职业技术学院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重庆电子工程职业学院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常州机电职业技术学院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河南工业职业技术学院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昆明冶金高等专科学校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辽宁机电职业技术学院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南京信息职业技术学院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宁夏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宁夏职业技术学院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顺德职业技术学院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铜仁职业技术学院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武汉船舶职业技术学院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西安航空职业技术学院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淄博职业学院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常州工程职业技术学院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河北化工医药职业技术学院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天津轻工职业技术学院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邢台职业技术学院</w:t>
            </w:r>
          </w:p>
        </w:tc>
      </w:tr>
      <w:tr w:rsidR="004F41C0" w:rsidTr="00B8448D">
        <w:trPr>
          <w:trHeight w:val="456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滨州职业学院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佛山职业技术学院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贵州电子科技职业学院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贵州电子信息职业技术学院 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杭州技师学院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河北机电职业技术学院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九江职业技术学院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甘肃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兰州石化职业技术学院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临沂职业学院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六盘水职业技术学院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山西机电职业技术学院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天津渤海职业技术学院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天津现代职业技术学院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武汉软件工程职业学院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武汉铁路职业技术学院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咸宁职业技术学院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36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许昌职业技术学院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长春职业技术学院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长江职业学院</w:t>
            </w:r>
          </w:p>
        </w:tc>
      </w:tr>
      <w:tr w:rsidR="004F41C0" w:rsidTr="00B8448D">
        <w:trPr>
          <w:trHeight w:val="456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浙江工贸职业技术学院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郑州铁路职业技术学院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重庆工贸职业技术学院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咸阳职业技术学院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宁夏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宁夏工商职业技术学院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天津市劳动保障技师学院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赣州职业技术学院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广东机电职业技术学院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广州民航职业技术学院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合肥职业技术学院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鹤壁职业技术学院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江西工业工程职业技术学院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晋中职业技术学院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南宁职业技术学院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上海出版印刷高等专科学校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台州科技职业学院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台州职业技术学院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天津机电职业技术学院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新疆石河子职业技术学院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新乡职业技术学院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许昌电气职业学院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郑州电力高等专科学校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中山火炬职业技术学院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重庆公共运输职业学院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64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重庆能源职业学院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贵州水利水电职业技术学院 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菏泽职业学院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江西环境工程职业学院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江苏安全技术职业学院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扬州工业职业技术学院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宜春职业技术学院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重庆电力高等专科学校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郑州信息科技职业学院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苏州市职业大学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河南应用技术职业学院 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汕尾职业技术学院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信阳职业技术学院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烟台职业学院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江西旅游商贸职业学院</w:t>
            </w:r>
          </w:p>
        </w:tc>
      </w:tr>
    </w:tbl>
    <w:p w:rsidR="004F41C0" w:rsidRDefault="004F41C0" w:rsidP="004F41C0">
      <w:pPr>
        <w:pStyle w:val="a4"/>
        <w:shd w:val="clear" w:color="auto" w:fill="FFFFFF"/>
        <w:spacing w:beforeLines="50" w:beforeAutospacing="0" w:after="10" w:afterAutospacing="0" w:line="450" w:lineRule="atLeast"/>
        <w:jc w:val="both"/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</w:rPr>
        <w:t xml:space="preserve">中职学校（14所）: </w:t>
      </w: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275"/>
        <w:gridCol w:w="6237"/>
      </w:tblGrid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排序</w:t>
            </w:r>
          </w:p>
        </w:tc>
        <w:tc>
          <w:tcPr>
            <w:tcW w:w="1275" w:type="dxa"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省/市</w:t>
            </w:r>
          </w:p>
        </w:tc>
        <w:tc>
          <w:tcPr>
            <w:tcW w:w="6237" w:type="dxa"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温州市职业中等专业学校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郑州市电子信息工程学校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无锡交通高等职业技术学校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福建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福建省湄洲湾职业技术学校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无锡机电高等职业技术学校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新乡市职业教育中心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杭州市中策职业学校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乐清市柳市职业技术学校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太原铁路机械学校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永嘉县第三职业学校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甘肃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甘肃省山丹培黎学校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郑州市经济贸易学校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华北机电学校</w:t>
            </w:r>
          </w:p>
        </w:tc>
      </w:tr>
      <w:tr w:rsidR="004F41C0" w:rsidTr="00B8448D">
        <w:trPr>
          <w:trHeight w:val="444"/>
        </w:trPr>
        <w:tc>
          <w:tcPr>
            <w:tcW w:w="993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5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6237" w:type="dxa"/>
            <w:noWrap/>
            <w:vAlign w:val="center"/>
          </w:tcPr>
          <w:p w:rsidR="004F41C0" w:rsidRDefault="004F41C0" w:rsidP="00B844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山西省晋中市职业中专学校</w:t>
            </w:r>
          </w:p>
        </w:tc>
      </w:tr>
    </w:tbl>
    <w:p w:rsidR="00AE0528" w:rsidRDefault="004F41C0"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t>（以上排名不分先后）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</w:rPr>
        <w:br w:type="page"/>
      </w:r>
    </w:p>
    <w:sectPr w:rsidR="00AE0528" w:rsidSect="00AE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1C0"/>
    <w:rsid w:val="004F41C0"/>
    <w:rsid w:val="00AE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41C0"/>
    <w:rPr>
      <w:b/>
      <w:bCs/>
    </w:rPr>
  </w:style>
  <w:style w:type="paragraph" w:styleId="a4">
    <w:name w:val="Normal (Web)"/>
    <w:basedOn w:val="a"/>
    <w:qFormat/>
    <w:rsid w:val="004F41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2020-01-21T11:17:00Z</dcterms:created>
  <dcterms:modified xsi:type="dcterms:W3CDTF">2020-01-21T11:18:00Z</dcterms:modified>
</cp:coreProperties>
</file>